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是否取得中小学教师资格证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948A54" w:themeColor="background2" w:themeShade="80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color w:val="948A54" w:themeColor="background2" w:themeShade="80"/>
                <w:sz w:val="28"/>
                <w:lang w:val="en-US" w:eastAsia="zh-CN"/>
              </w:rPr>
              <w:t>如未取得中小学教师</w:t>
            </w:r>
            <w:r>
              <w:rPr>
                <w:rFonts w:hint="eastAsia" w:ascii="Times New Roman" w:hAnsi="Times New Roman" w:eastAsia="华文仿宋" w:cs="Times New Roman"/>
                <w:color w:val="948A54" w:themeColor="background2" w:themeShade="80"/>
                <w:sz w:val="28"/>
                <w:lang w:val="en-US" w:eastAsia="zh-CN"/>
              </w:rPr>
              <w:t>资格证，但已报名下半年中小学教师资格证考试，可在本格中说明</w:t>
            </w: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color w:val="948A54" w:themeColor="background2" w:themeShade="80"/>
                <w:sz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2U2NTc4NjBjZTM5NzE2MjYxMGQ1MTM3OTIwZmM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7F2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56B7-9E11-47AF-8ADD-8E76C3A51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192</Words>
  <Characters>201</Characters>
  <Lines>2</Lines>
  <Paragraphs>1</Paragraphs>
  <TotalTime>1</TotalTime>
  <ScaleCrop>false</ScaleCrop>
  <LinksUpToDate>false</LinksUpToDate>
  <CharactersWithSpaces>253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马婉容</cp:lastModifiedBy>
  <cp:lastPrinted>2020-09-02T06:50:00Z</cp:lastPrinted>
  <dcterms:modified xsi:type="dcterms:W3CDTF">2022-09-02T08:04:43Z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5D7FAB2824DD4B218E7B84D73E9224C1</vt:lpwstr>
  </property>
</Properties>
</file>