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3A7B3"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</w:t>
      </w:r>
    </w:p>
    <w:p w14:paraId="639FD12D">
      <w:pPr>
        <w:spacing w:line="560" w:lineRule="exact"/>
        <w:rPr>
          <w:rFonts w:hint="eastAsia" w:ascii="方正小标宋简体" w:hAnsi="仿宋" w:eastAsia="方正小标宋简体"/>
          <w:sz w:val="44"/>
          <w:szCs w:val="44"/>
        </w:rPr>
      </w:pPr>
    </w:p>
    <w:p w14:paraId="26A733A3">
      <w:pPr>
        <w:spacing w:line="640" w:lineRule="exact"/>
        <w:jc w:val="center"/>
        <w:rPr>
          <w:rFonts w:hint="eastAsia"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关于举办我校第</w:t>
      </w:r>
      <w:r>
        <w:rPr>
          <w:rFonts w:hint="eastAsia" w:ascii="方正小标宋简体" w:hAnsi="仿宋" w:eastAsia="方正小标宋简体"/>
          <w:sz w:val="36"/>
          <w:szCs w:val="36"/>
          <w:lang w:eastAsia="zh-Hans"/>
        </w:rPr>
        <w:t>十</w:t>
      </w:r>
      <w:r>
        <w:rPr>
          <w:rFonts w:hint="eastAsia" w:ascii="方正小标宋简体" w:hAnsi="仿宋" w:eastAsia="方正小标宋简体"/>
          <w:sz w:val="36"/>
          <w:szCs w:val="36"/>
        </w:rPr>
        <w:t>三届“品词酌句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仿宋" w:eastAsia="方正小标宋简体"/>
          <w:sz w:val="36"/>
          <w:szCs w:val="36"/>
        </w:rPr>
        <w:t>翰墨流芳”</w:t>
      </w:r>
    </w:p>
    <w:p w14:paraId="0581B4A3">
      <w:pPr>
        <w:spacing w:line="640" w:lineRule="exact"/>
        <w:jc w:val="center"/>
        <w:rPr>
          <w:rFonts w:hint="eastAsia"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——汉字英雄大赛的通知</w:t>
      </w:r>
    </w:p>
    <w:p w14:paraId="47B897D1">
      <w:pPr>
        <w:spacing w:line="560" w:lineRule="exact"/>
        <w:rPr>
          <w:rFonts w:hint="eastAsia" w:ascii="方正小标宋简体" w:hAnsi="仿宋" w:eastAsia="方正小标宋简体"/>
          <w:sz w:val="44"/>
          <w:szCs w:val="44"/>
        </w:rPr>
      </w:pPr>
    </w:p>
    <w:p w14:paraId="5063A89D"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各学院团委：</w:t>
      </w:r>
    </w:p>
    <w:p w14:paraId="4D0BB6DD">
      <w:pPr>
        <w:spacing w:line="560" w:lineRule="exact"/>
        <w:ind w:firstLine="640" w:firstLineChars="200"/>
        <w:jc w:val="both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为弘扬社会主义核心价值观，传承以汉字为载体的中华优秀传统文化，增强学生对汉字文化的重视与认知，强化文化自信根基，助力学生综合素养提升。经研究，决定举办以“品词酌句 翰墨流芳”为主题的汉字英雄大赛，现将具体事项通知如下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 w14:paraId="26CE0E78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主办单位</w:t>
      </w:r>
      <w:r>
        <w:rPr>
          <w:rFonts w:hint="eastAsia" w:ascii="仿宋_GB2312" w:hAnsi="仿宋" w:eastAsia="仿宋_GB2312"/>
          <w:sz w:val="32"/>
          <w:szCs w:val="32"/>
        </w:rPr>
        <w:t xml:space="preserve">    共青团安徽财经大学委员会</w:t>
      </w:r>
    </w:p>
    <w:p w14:paraId="0176D62E">
      <w:pPr>
        <w:spacing w:line="560" w:lineRule="exact"/>
        <w:ind w:firstLine="3200" w:firstLineChars="10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安徽财经大学国际经济贸易学院</w:t>
      </w:r>
    </w:p>
    <w:p w14:paraId="32ED0493">
      <w:pPr>
        <w:spacing w:line="560" w:lineRule="exact"/>
        <w:ind w:firstLine="1280" w:firstLineChars="4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承办单位</w:t>
      </w:r>
      <w:r>
        <w:rPr>
          <w:rFonts w:hint="eastAsia" w:ascii="仿宋_GB2312" w:hAnsi="仿宋" w:eastAsia="仿宋_GB2312"/>
          <w:sz w:val="32"/>
          <w:szCs w:val="32"/>
        </w:rPr>
        <w:t xml:space="preserve">    安徽财经大学学生团体联合会</w:t>
      </w:r>
    </w:p>
    <w:p w14:paraId="2500AF21">
      <w:pPr>
        <w:spacing w:line="560" w:lineRule="exact"/>
        <w:ind w:firstLine="3200" w:firstLineChars="10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汉文化研究学会</w:t>
      </w:r>
    </w:p>
    <w:p w14:paraId="685BBB77">
      <w:pPr>
        <w:spacing w:line="560" w:lineRule="exact"/>
        <w:ind w:firstLine="1280" w:firstLineChars="400"/>
        <w:rPr>
          <w:rFonts w:hint="eastAsia" w:ascii="仿宋_GB2312" w:hAnsi="仿宋" w:eastAsia="仿宋_GB2312"/>
          <w:sz w:val="32"/>
          <w:szCs w:val="32"/>
          <w:lang w:eastAsia="zh-Hans"/>
        </w:rPr>
      </w:pPr>
      <w:r>
        <w:rPr>
          <w:rFonts w:hint="eastAsia" w:ascii="黑体" w:hAnsi="黑体" w:eastAsia="黑体"/>
          <w:sz w:val="32"/>
          <w:szCs w:val="32"/>
        </w:rPr>
        <w:t>协办单位</w:t>
      </w:r>
      <w:r>
        <w:rPr>
          <w:rFonts w:hint="eastAsia" w:ascii="仿宋_GB2312" w:hAnsi="黑体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 xml:space="preserve">  小百花主持团</w:t>
      </w:r>
    </w:p>
    <w:p w14:paraId="19EE4E21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二、参赛对象</w:t>
      </w:r>
      <w:r>
        <w:rPr>
          <w:rFonts w:hint="eastAsia" w:ascii="仿宋_GB2312" w:hAnsi="仿宋" w:eastAsia="仿宋_GB2312"/>
          <w:sz w:val="32"/>
          <w:szCs w:val="32"/>
        </w:rPr>
        <w:t xml:space="preserve">    安徽财经大学全体学生</w:t>
      </w:r>
    </w:p>
    <w:p w14:paraId="31AF4384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三、活动时间</w:t>
      </w:r>
      <w:r>
        <w:rPr>
          <w:rFonts w:hint="eastAsia" w:ascii="仿宋_GB2312" w:hAnsi="仿宋" w:eastAsia="仿宋_GB2312"/>
          <w:sz w:val="32"/>
          <w:szCs w:val="32"/>
        </w:rPr>
        <w:t xml:space="preserve">    报名时间：5月1日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—</w:t>
      </w:r>
      <w:r>
        <w:rPr>
          <w:rFonts w:hint="eastAsia" w:ascii="仿宋_GB2312" w:hAnsi="仿宋" w:eastAsia="仿宋_GB2312"/>
          <w:sz w:val="32"/>
          <w:szCs w:val="32"/>
        </w:rPr>
        <w:t>5月9日</w:t>
      </w:r>
    </w:p>
    <w:p w14:paraId="21D5A776">
      <w:pPr>
        <w:spacing w:line="560" w:lineRule="exact"/>
        <w:ind w:firstLine="3200" w:firstLineChars="1000"/>
        <w:rPr>
          <w:rFonts w:hint="eastAsia" w:ascii="仿宋_GB2312" w:hAnsi="仿宋" w:eastAsia="仿宋_GB2312"/>
          <w:sz w:val="32"/>
          <w:szCs w:val="32"/>
          <w:lang w:eastAsia="zh-Hans"/>
        </w:rPr>
      </w:pPr>
      <w:r>
        <w:rPr>
          <w:rFonts w:hint="eastAsia" w:ascii="仿宋_GB2312" w:hAnsi="仿宋" w:eastAsia="仿宋_GB2312"/>
          <w:sz w:val="32"/>
          <w:szCs w:val="32"/>
        </w:rPr>
        <w:t>初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赛：5月10日</w:t>
      </w:r>
    </w:p>
    <w:p w14:paraId="1D89B7BE">
      <w:pPr>
        <w:spacing w:line="560" w:lineRule="exact"/>
        <w:ind w:firstLine="3200" w:firstLineChars="10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赛：5月25日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（暂定）</w:t>
      </w:r>
    </w:p>
    <w:p w14:paraId="004D7952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  <w:lang w:eastAsia="zh-Hans"/>
        </w:rPr>
      </w:pPr>
      <w:r>
        <w:rPr>
          <w:rFonts w:hint="eastAsia" w:ascii="黑体" w:hAnsi="黑体" w:eastAsia="黑体"/>
          <w:sz w:val="32"/>
          <w:szCs w:val="32"/>
        </w:rPr>
        <w:t xml:space="preserve">四、报名方式  </w:t>
      </w:r>
    </w:p>
    <w:p w14:paraId="09AABE01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1.线上报名：进入初赛交流群（QQ群号：705311600），扫描二维码报名。</w:t>
      </w:r>
    </w:p>
    <w:p w14:paraId="3F6B68EB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2.爱安财报名：“爱安财”中搜索活动名称“第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十</w:t>
      </w:r>
      <w:r>
        <w:rPr>
          <w:rFonts w:hint="eastAsia" w:ascii="仿宋_GB2312" w:hAnsi="仿宋" w:eastAsia="仿宋_GB2312"/>
          <w:sz w:val="32"/>
          <w:szCs w:val="32"/>
        </w:rPr>
        <w:t>三届安徽财经大学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‘</w:t>
      </w:r>
      <w:r>
        <w:rPr>
          <w:rFonts w:hint="eastAsia" w:ascii="仿宋_GB2312" w:hAnsi="仿宋" w:eastAsia="仿宋_GB2312"/>
          <w:sz w:val="32"/>
          <w:szCs w:val="32"/>
        </w:rPr>
        <w:t>汉字英雄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’</w:t>
      </w:r>
      <w:r>
        <w:rPr>
          <w:rFonts w:hint="eastAsia" w:ascii="仿宋_GB2312" w:hAnsi="仿宋" w:eastAsia="仿宋_GB2312"/>
          <w:sz w:val="32"/>
          <w:szCs w:val="32"/>
        </w:rPr>
        <w:t>大赛”进行报名。</w:t>
      </w:r>
    </w:p>
    <w:p w14:paraId="2DE65BB0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3.现场报名：东校摆台处。</w:t>
      </w:r>
    </w:p>
    <w:p w14:paraId="79194EDD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五、比赛地点</w:t>
      </w:r>
    </w:p>
    <w:p w14:paraId="52826A81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1.初赛：明德楼104</w:t>
      </w:r>
      <w:bookmarkStart w:id="0" w:name="_GoBack"/>
      <w:bookmarkEnd w:id="0"/>
    </w:p>
    <w:p w14:paraId="1642CF1C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2.决赛：南苑4楼报告厅</w:t>
      </w:r>
    </w:p>
    <w:p w14:paraId="4945DB16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六、比赛流程</w:t>
      </w:r>
    </w:p>
    <w:p w14:paraId="03F5C9B4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1.初赛:以三人一组的形式进行线下答题，取总分最高的前10支队伍进入决赛。（若总分一样则根据不同队伍中的最高分进行评定，较高的队伍进入决赛）</w:t>
      </w:r>
    </w:p>
    <w:p w14:paraId="63BD0702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2.决赛：比赛设有古今辨析、知识陷阱、谁是英雄、飞花令四个环节。取前两个环节总分最高的6个参赛队进入第三环节，每轮每个参赛队出一名选手轮流答题，</w:t>
      </w:r>
      <w:r>
        <w:rPr>
          <w:rFonts w:hint="eastAsia" w:ascii="仿宋_GB2312" w:hAnsi="仿宋" w:eastAsia="仿宋_GB2312"/>
          <w:sz w:val="32"/>
          <w:szCs w:val="32"/>
          <w:lang w:eastAsia="zh-Hans"/>
        </w:rPr>
        <w:t>一旦有人淘汰，主持人会重新给定一个汉字，从下一支队伍开始回答。如此循环，最先淘汰下台的前3支队伍为第三名。</w:t>
      </w:r>
      <w:r>
        <w:rPr>
          <w:rFonts w:hint="eastAsia" w:ascii="仿宋_GB2312" w:hAnsi="仿宋" w:eastAsia="仿宋_GB2312"/>
          <w:sz w:val="32"/>
          <w:szCs w:val="32"/>
        </w:rPr>
        <w:t>剩下的三支队伍进入第四个环节</w:t>
      </w:r>
      <w:r>
        <w:rPr>
          <w:rFonts w:hint="eastAsia" w:ascii="仿宋" w:hAnsi="仿宋" w:eastAsia="仿宋" w:cs="仿宋"/>
          <w:sz w:val="32"/>
          <w:szCs w:val="32"/>
        </w:rPr>
        <w:t>飞花令：主持人说出一个古诗词中常见字，选手需轮流说一句含有该字的诗句（必须完整的一句），直至一方无法说出为止，评出一等奖二等奖。</w:t>
      </w:r>
    </w:p>
    <w:p w14:paraId="611F634E">
      <w:pPr>
        <w:tabs>
          <w:tab w:val="left" w:pos="2365"/>
        </w:tabs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七、奖项设置</w:t>
      </w:r>
    </w:p>
    <w:p w14:paraId="0595B86E"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比赛设有一等奖1名，二等奖2名，三等奖3名，优秀奖4名。</w:t>
      </w:r>
    </w:p>
    <w:p w14:paraId="666B1781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八、注意事项</w:t>
      </w:r>
    </w:p>
    <w:p w14:paraId="14450E65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</w:t>
      </w:r>
      <w:r>
        <w:rPr>
          <w:rFonts w:hint="eastAsia" w:ascii="仿宋_GB2312" w:hAnsi="仿宋" w:eastAsia="仿宋_GB2312" w:cs="楷体"/>
          <w:sz w:val="32"/>
          <w:szCs w:val="32"/>
        </w:rPr>
        <w:t>初赛时所有参赛</w:t>
      </w:r>
      <w:r>
        <w:rPr>
          <w:rFonts w:hint="eastAsia" w:ascii="仿宋_GB2312" w:hAnsi="仿宋" w:eastAsia="仿宋_GB2312" w:cs="楷体"/>
          <w:sz w:val="32"/>
          <w:szCs w:val="32"/>
          <w:lang w:eastAsia="zh-Hans"/>
        </w:rPr>
        <w:t>队伍</w:t>
      </w:r>
      <w:r>
        <w:rPr>
          <w:rFonts w:hint="eastAsia" w:ascii="仿宋_GB2312" w:hAnsi="仿宋" w:eastAsia="仿宋_GB2312" w:cs="楷体"/>
          <w:sz w:val="32"/>
          <w:szCs w:val="32"/>
        </w:rPr>
        <w:t>按照安排表进行考试，未在规定时间参加考试的视为弃赛。</w:t>
      </w:r>
    </w:p>
    <w:p w14:paraId="58A6FAD1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2.初赛时同一队伍的参赛选手</w:t>
      </w:r>
      <w:r>
        <w:rPr>
          <w:rFonts w:hint="eastAsia" w:ascii="仿宋_GB2312" w:hAnsi="仿宋" w:eastAsia="仿宋_GB2312" w:cs="仿宋"/>
          <w:sz w:val="32"/>
          <w:szCs w:val="32"/>
          <w:lang w:eastAsia="zh-Hans"/>
        </w:rPr>
        <w:t>须自行协商分配A、B、C卷，但不得替考</w:t>
      </w:r>
      <w:r>
        <w:rPr>
          <w:rFonts w:hint="eastAsia" w:ascii="仿宋_GB2312" w:hAnsi="仿宋" w:eastAsia="仿宋_GB2312" w:cs="楷体"/>
          <w:sz w:val="32"/>
          <w:szCs w:val="32"/>
        </w:rPr>
        <w:t>，发现作弊者取消参赛资格</w:t>
      </w:r>
      <w:r>
        <w:rPr>
          <w:rFonts w:hint="eastAsia" w:ascii="仿宋_GB2312" w:hAnsi="宋体" w:eastAsia="仿宋_GB2312" w:cs="楷体"/>
          <w:sz w:val="32"/>
          <w:szCs w:val="32"/>
        </w:rPr>
        <w:t>。</w:t>
      </w:r>
    </w:p>
    <w:p w14:paraId="357FA73E"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3.决赛过程中选手不得使用手机，若被发现一律按照作弊处理，取消该选手的成绩。</w:t>
      </w:r>
    </w:p>
    <w:p w14:paraId="5F6F4A81">
      <w:pPr>
        <w:spacing w:line="56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4.联系人：  </w:t>
      </w:r>
      <w:r>
        <w:rPr>
          <w:rFonts w:hint="eastAsia" w:ascii="仿宋_GB2312" w:hAnsi="仿宋" w:eastAsia="仿宋_GB2312" w:cs="仿宋"/>
          <w:sz w:val="32"/>
          <w:szCs w:val="32"/>
        </w:rPr>
        <w:t>张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老师</w:t>
      </w:r>
      <w:r>
        <w:rPr>
          <w:rFonts w:hint="eastAsia" w:ascii="仿宋_GB2312" w:hAnsi="仿宋" w:eastAsia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 w:cs="仿宋"/>
          <w:sz w:val="32"/>
          <w:szCs w:val="32"/>
        </w:rPr>
        <w:t>0552-3178819</w:t>
      </w:r>
    </w:p>
    <w:p w14:paraId="6719A2D6">
      <w:pPr>
        <w:spacing w:line="560" w:lineRule="exact"/>
        <w:ind w:firstLine="2560" w:firstLineChars="8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蒋雨琪</w:t>
      </w:r>
      <w:r>
        <w:rPr>
          <w:rFonts w:hint="eastAsia" w:ascii="仿宋_GB2312" w:hAnsi="仿宋" w:eastAsia="仿宋_GB2312"/>
          <w:sz w:val="32"/>
          <w:szCs w:val="32"/>
        </w:rPr>
        <w:t xml:space="preserve">   17353703443</w:t>
      </w:r>
    </w:p>
    <w:p w14:paraId="54A63759"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</w:t>
      </w:r>
    </w:p>
    <w:p w14:paraId="1D41AF6A"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</w:p>
    <w:p w14:paraId="48E4DBD3">
      <w:pPr>
        <w:wordWrap w:val="0"/>
        <w:spacing w:line="560" w:lineRule="exact"/>
        <w:jc w:val="right"/>
        <w:rPr>
          <w:rFonts w:hint="default" w:ascii="仿宋_GB2312" w:hAnsi="仿宋" w:eastAsia="仿宋_GB2312"/>
          <w:w w:val="9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w w:val="90"/>
          <w:sz w:val="32"/>
          <w:szCs w:val="32"/>
        </w:rPr>
        <w:t>共青团安徽财经大学委员会</w:t>
      </w:r>
      <w:r>
        <w:rPr>
          <w:rFonts w:hint="eastAsia" w:ascii="仿宋_GB2312" w:hAnsi="仿宋" w:eastAsia="仿宋_GB2312"/>
          <w:w w:val="90"/>
          <w:sz w:val="32"/>
          <w:szCs w:val="32"/>
          <w:lang w:val="en-US" w:eastAsia="zh-CN"/>
        </w:rPr>
        <w:t xml:space="preserve">  </w:t>
      </w:r>
    </w:p>
    <w:p w14:paraId="21C23F9E">
      <w:pPr>
        <w:spacing w:line="560" w:lineRule="exact"/>
        <w:jc w:val="right"/>
        <w:rPr>
          <w:rFonts w:hint="eastAsia" w:ascii="仿宋_GB2312" w:hAnsi="仿宋" w:eastAsia="仿宋_GB2312"/>
          <w:w w:val="90"/>
          <w:sz w:val="32"/>
          <w:szCs w:val="32"/>
        </w:rPr>
      </w:pPr>
      <w:r>
        <w:rPr>
          <w:rFonts w:hint="eastAsia" w:ascii="仿宋_GB2312" w:hAnsi="仿宋" w:eastAsia="仿宋_GB2312"/>
          <w:w w:val="90"/>
          <w:sz w:val="32"/>
          <w:szCs w:val="32"/>
        </w:rPr>
        <w:t>安徽财经大学</w:t>
      </w:r>
      <w:r>
        <w:rPr>
          <w:rFonts w:ascii="仿宋_GB2312" w:hAnsi="仿宋" w:eastAsia="仿宋_GB2312"/>
          <w:w w:val="90"/>
          <w:sz w:val="32"/>
          <w:szCs w:val="32"/>
        </w:rPr>
        <w:t>国际经济贸易学院</w:t>
      </w:r>
    </w:p>
    <w:p w14:paraId="1F14D059">
      <w:pPr>
        <w:spacing w:line="56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  2025年4月2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 w14:paraId="6D2133AE">
      <w:pPr>
        <w:rPr>
          <w:rFonts w:hint="eastAsia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EB5A4D"/>
    <w:multiLevelType w:val="singleLevel"/>
    <w:tmpl w:val="FFEB5A4D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1M2YyZGE5OThhYTA3OGMzY2Y5NmVkOGY3ZDc1ZjAifQ=="/>
    <w:docVar w:name="KSO_WPS_MARK_KEY" w:val="2cdc0638-f1a6-44de-af0d-39511f797440"/>
  </w:docVars>
  <w:rsids>
    <w:rsidRoot w:val="002C6D45"/>
    <w:rsid w:val="0006645F"/>
    <w:rsid w:val="0008664B"/>
    <w:rsid w:val="000C75C7"/>
    <w:rsid w:val="000D0D95"/>
    <w:rsid w:val="0010497D"/>
    <w:rsid w:val="00105C91"/>
    <w:rsid w:val="001248E6"/>
    <w:rsid w:val="00164C99"/>
    <w:rsid w:val="001F75DA"/>
    <w:rsid w:val="0021709D"/>
    <w:rsid w:val="00221F4A"/>
    <w:rsid w:val="002C6D45"/>
    <w:rsid w:val="00336320"/>
    <w:rsid w:val="0035783F"/>
    <w:rsid w:val="003833AC"/>
    <w:rsid w:val="00384355"/>
    <w:rsid w:val="003913C7"/>
    <w:rsid w:val="003E792C"/>
    <w:rsid w:val="0041669B"/>
    <w:rsid w:val="00464271"/>
    <w:rsid w:val="004738D4"/>
    <w:rsid w:val="004D6D27"/>
    <w:rsid w:val="00611A28"/>
    <w:rsid w:val="006D0466"/>
    <w:rsid w:val="006D61FA"/>
    <w:rsid w:val="00737DC1"/>
    <w:rsid w:val="007D17A7"/>
    <w:rsid w:val="00806161"/>
    <w:rsid w:val="00862896"/>
    <w:rsid w:val="008B71A2"/>
    <w:rsid w:val="009209F1"/>
    <w:rsid w:val="00983B62"/>
    <w:rsid w:val="00985724"/>
    <w:rsid w:val="00A50D54"/>
    <w:rsid w:val="00B363EE"/>
    <w:rsid w:val="00B964A2"/>
    <w:rsid w:val="00BB425A"/>
    <w:rsid w:val="00CB0B5F"/>
    <w:rsid w:val="00CE3F02"/>
    <w:rsid w:val="00E468A5"/>
    <w:rsid w:val="00EA2C5E"/>
    <w:rsid w:val="00EC4895"/>
    <w:rsid w:val="00F200D0"/>
    <w:rsid w:val="00F53F1E"/>
    <w:rsid w:val="00F54844"/>
    <w:rsid w:val="00F85232"/>
    <w:rsid w:val="00FA404A"/>
    <w:rsid w:val="01F836D8"/>
    <w:rsid w:val="03E73AF1"/>
    <w:rsid w:val="05DD06BF"/>
    <w:rsid w:val="0CE10382"/>
    <w:rsid w:val="1ACE11FF"/>
    <w:rsid w:val="1AE856E5"/>
    <w:rsid w:val="1CF0296A"/>
    <w:rsid w:val="1F1830A6"/>
    <w:rsid w:val="219210EF"/>
    <w:rsid w:val="21FF5741"/>
    <w:rsid w:val="2C6A1B01"/>
    <w:rsid w:val="36E933D1"/>
    <w:rsid w:val="3F56036D"/>
    <w:rsid w:val="42FC3FE7"/>
    <w:rsid w:val="48A27815"/>
    <w:rsid w:val="50C52337"/>
    <w:rsid w:val="568A7075"/>
    <w:rsid w:val="63C35EA2"/>
    <w:rsid w:val="65815B6D"/>
    <w:rsid w:val="67FF0168"/>
    <w:rsid w:val="6DEE5CE3"/>
    <w:rsid w:val="7A0D664A"/>
    <w:rsid w:val="7AD97898"/>
    <w:rsid w:val="7AEE2473"/>
    <w:rsid w:val="EEFE8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857</Words>
  <Characters>908</Characters>
  <Lines>7</Lines>
  <Paragraphs>2</Paragraphs>
  <TotalTime>2</TotalTime>
  <ScaleCrop>false</ScaleCrop>
  <LinksUpToDate>false</LinksUpToDate>
  <CharactersWithSpaces>1007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2025-04-19T15:50:00Z</dcterms:created>
  <dc:creator>于 楚洪</dc:creator>
  <cp:lastModifiedBy>obesum</cp:lastModifiedBy>
  <dcterms:modified xsi:type="dcterms:W3CDTF">2025-04-24T03:09:30Z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3B64ADAFFEAA4026BE6D62DA88A99637</vt:lpwstr>
  </property>
  <property fmtid="{D5CDD505-2E9C-101B-9397-08002B2CF9AE}" pid="4" name="KSOTemplateDocerSaveRecord">
    <vt:lpwstr>eyJoZGlkIjoiOWQwZDhkMzFhN2Q3MDc1MjI5OTJlZDMwOTM1Zjk3YjciLCJ1c2VySWQiOiI0ODkwMTU4NTIifQ==</vt:lpwstr>
  </property>
</Properties>
</file>